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A4A65" w14:textId="77777777" w:rsidR="00A64B3E" w:rsidRDefault="005157C9" w:rsidP="00864CC6">
      <w:pPr>
        <w:pStyle w:val="NoSpacing"/>
        <w:jc w:val="center"/>
        <w:rPr>
          <w:b/>
        </w:rPr>
      </w:pPr>
      <w:r>
        <w:rPr>
          <w:noProof/>
        </w:rPr>
        <w:drawing>
          <wp:anchor distT="0" distB="0" distL="114300" distR="114300" simplePos="0" relativeHeight="251659264" behindDoc="0" locked="0" layoutInCell="1" allowOverlap="1" wp14:anchorId="07FA3455" wp14:editId="24B647B2">
            <wp:simplePos x="0" y="0"/>
            <wp:positionH relativeFrom="column">
              <wp:posOffset>165100</wp:posOffset>
            </wp:positionH>
            <wp:positionV relativeFrom="paragraph">
              <wp:posOffset>-76200</wp:posOffset>
            </wp:positionV>
            <wp:extent cx="896996" cy="850900"/>
            <wp:effectExtent l="0" t="0" r="0" b="6350"/>
            <wp:wrapNone/>
            <wp:docPr id="4" name="Picture 4" descr="Stseal-tran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seal-tran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6996" cy="850900"/>
                    </a:xfrm>
                    <a:prstGeom prst="rect">
                      <a:avLst/>
                    </a:prstGeom>
                    <a:noFill/>
                  </pic:spPr>
                </pic:pic>
              </a:graphicData>
            </a:graphic>
            <wp14:sizeRelH relativeFrom="page">
              <wp14:pctWidth>0</wp14:pctWidth>
            </wp14:sizeRelH>
            <wp14:sizeRelV relativeFrom="page">
              <wp14:pctHeight>0</wp14:pctHeight>
            </wp14:sizeRelV>
          </wp:anchor>
        </w:drawing>
      </w:r>
      <w:r w:rsidR="00864CC6" w:rsidRPr="00864CC6">
        <w:rPr>
          <w:b/>
        </w:rPr>
        <w:t>Western Montana State Veterans Cemetery</w:t>
      </w:r>
    </w:p>
    <w:p w14:paraId="1FB4C2BC" w14:textId="77777777" w:rsidR="00173172" w:rsidRPr="00864CC6" w:rsidRDefault="00173172" w:rsidP="00864CC6">
      <w:pPr>
        <w:pStyle w:val="NoSpacing"/>
        <w:jc w:val="center"/>
        <w:rPr>
          <w:b/>
        </w:rPr>
      </w:pPr>
      <w:r>
        <w:rPr>
          <w:b/>
        </w:rPr>
        <w:t>1911 Tower Street, Missoula, Montana 59804</w:t>
      </w:r>
    </w:p>
    <w:p w14:paraId="749F690E" w14:textId="77777777" w:rsidR="00864CC6" w:rsidRPr="00864CC6" w:rsidRDefault="00B145CB" w:rsidP="00864CC6">
      <w:pPr>
        <w:pStyle w:val="NoSpacing"/>
        <w:jc w:val="center"/>
        <w:rPr>
          <w:b/>
          <w:sz w:val="32"/>
          <w:szCs w:val="32"/>
        </w:rPr>
      </w:pPr>
      <w:r>
        <w:rPr>
          <w:b/>
          <w:sz w:val="32"/>
          <w:szCs w:val="32"/>
        </w:rPr>
        <w:t xml:space="preserve">Application for </w:t>
      </w:r>
      <w:r w:rsidR="00864CC6" w:rsidRPr="00864CC6">
        <w:rPr>
          <w:b/>
          <w:sz w:val="32"/>
          <w:szCs w:val="32"/>
        </w:rPr>
        <w:t>Interment Request</w:t>
      </w:r>
    </w:p>
    <w:p w14:paraId="228E3839" w14:textId="77777777" w:rsidR="00864CC6" w:rsidRDefault="00864CC6" w:rsidP="00864CC6">
      <w:pPr>
        <w:pStyle w:val="NoSpacing"/>
        <w:jc w:val="center"/>
      </w:pPr>
      <w:r w:rsidRPr="00864CC6">
        <w:rPr>
          <w:b/>
        </w:rPr>
        <w:t>Phone: (406)721-2995     Fax: (406-543-2360</w:t>
      </w:r>
      <w:r>
        <w:t>)</w:t>
      </w:r>
    </w:p>
    <w:p w14:paraId="450F992E" w14:textId="5657CEB3" w:rsidR="00864CC6" w:rsidRPr="00016930" w:rsidRDefault="005167C6" w:rsidP="00864CC6">
      <w:pPr>
        <w:pStyle w:val="NoSpacing"/>
        <w:jc w:val="center"/>
        <w:rPr>
          <w:b/>
        </w:rPr>
      </w:pPr>
      <w:r>
        <w:rPr>
          <w:b/>
        </w:rPr>
        <w:t>matt.manning</w:t>
      </w:r>
      <w:r w:rsidR="00016930">
        <w:rPr>
          <w:b/>
        </w:rPr>
        <w:t>@mt.gov</w:t>
      </w:r>
    </w:p>
    <w:p w14:paraId="02745594" w14:textId="77777777" w:rsidR="00864CC6" w:rsidRPr="00173172" w:rsidRDefault="00864CC6" w:rsidP="00921EC6">
      <w:pPr>
        <w:pStyle w:val="NoSpacing"/>
        <w:jc w:val="center"/>
        <w:rPr>
          <w:b/>
        </w:rPr>
      </w:pPr>
      <w:r w:rsidRPr="00173172">
        <w:rPr>
          <w:b/>
        </w:rPr>
        <w:t>This form must be received by the Cemetery Office before an interment can be scheduled</w:t>
      </w:r>
    </w:p>
    <w:p w14:paraId="4403B667" w14:textId="77777777" w:rsidR="00173172" w:rsidRDefault="00173172" w:rsidP="00864CC6">
      <w:pPr>
        <w:pStyle w:val="NoSpacing"/>
        <w:jc w:val="center"/>
      </w:pPr>
    </w:p>
    <w:p w14:paraId="5D796AA1" w14:textId="77777777" w:rsidR="00864CC6" w:rsidRDefault="00864CC6" w:rsidP="00864CC6">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21EC6">
        <w:rPr>
          <w:u w:val="single"/>
        </w:rPr>
        <w:tab/>
      </w:r>
      <w:r>
        <w:rPr>
          <w:u w:val="single"/>
        </w:rPr>
        <w:tab/>
      </w:r>
      <w:r>
        <w:rPr>
          <w:u w:val="single"/>
        </w:rPr>
        <w:tab/>
      </w:r>
      <w:r>
        <w:rPr>
          <w:u w:val="single"/>
        </w:rPr>
        <w:tab/>
      </w:r>
      <w:r>
        <w:rPr>
          <w:u w:val="single"/>
        </w:rPr>
        <w:tab/>
      </w:r>
      <w:r>
        <w:rPr>
          <w:u w:val="single"/>
        </w:rPr>
        <w:tab/>
      </w:r>
    </w:p>
    <w:p w14:paraId="15FC91D6" w14:textId="77777777" w:rsidR="00864CC6" w:rsidRPr="00864CC6" w:rsidRDefault="00864CC6" w:rsidP="00864CC6">
      <w:pPr>
        <w:pStyle w:val="NoSpacing"/>
        <w:rPr>
          <w:b/>
        </w:rPr>
      </w:pPr>
      <w:r w:rsidRPr="00864CC6">
        <w:rPr>
          <w:b/>
        </w:rPr>
        <w:t>DECEDENT’S INFORMATION</w:t>
      </w:r>
    </w:p>
    <w:p w14:paraId="15736F13" w14:textId="77777777" w:rsidR="00864CC6" w:rsidRDefault="00864CC6" w:rsidP="00864CC6">
      <w:pPr>
        <w:pStyle w:val="NoSpacing"/>
        <w:ind w:firstLine="720"/>
      </w:pPr>
      <w:r>
        <w:t>Last Name</w:t>
      </w:r>
      <w:r>
        <w:rPr>
          <w:u w:val="single"/>
        </w:rPr>
        <w:tab/>
      </w:r>
      <w:r>
        <w:rPr>
          <w:u w:val="single"/>
        </w:rPr>
        <w:tab/>
      </w:r>
      <w:r>
        <w:rPr>
          <w:u w:val="single"/>
        </w:rPr>
        <w:tab/>
      </w:r>
      <w:r w:rsidR="00921EC6">
        <w:rPr>
          <w:u w:val="single"/>
        </w:rPr>
        <w:tab/>
      </w:r>
      <w:r>
        <w:t xml:space="preserve"> First</w:t>
      </w:r>
      <w:r>
        <w:rPr>
          <w:u w:val="single"/>
        </w:rPr>
        <w:tab/>
      </w:r>
      <w:r>
        <w:rPr>
          <w:u w:val="single"/>
        </w:rPr>
        <w:tab/>
      </w:r>
      <w:r>
        <w:rPr>
          <w:u w:val="single"/>
        </w:rPr>
        <w:tab/>
      </w:r>
      <w:r>
        <w:rPr>
          <w:u w:val="single"/>
        </w:rPr>
        <w:tab/>
      </w:r>
      <w:r>
        <w:t xml:space="preserve"> Middle</w:t>
      </w:r>
      <w:r>
        <w:rPr>
          <w:u w:val="single"/>
        </w:rPr>
        <w:tab/>
      </w:r>
      <w:r>
        <w:rPr>
          <w:u w:val="single"/>
        </w:rPr>
        <w:tab/>
      </w:r>
      <w:r>
        <w:rPr>
          <w:u w:val="single"/>
        </w:rPr>
        <w:tab/>
      </w:r>
      <w:r>
        <w:rPr>
          <w:u w:val="single"/>
        </w:rPr>
        <w:tab/>
        <w:t xml:space="preserve"> </w:t>
      </w:r>
    </w:p>
    <w:p w14:paraId="0878E573" w14:textId="77777777" w:rsidR="00921EC6" w:rsidRDefault="00921EC6" w:rsidP="00864CC6">
      <w:pPr>
        <w:pStyle w:val="NoSpacing"/>
        <w:ind w:firstLine="720"/>
      </w:pPr>
    </w:p>
    <w:p w14:paraId="21073370" w14:textId="77777777" w:rsidR="00864CC6" w:rsidRDefault="00864CC6" w:rsidP="00864CC6">
      <w:pPr>
        <w:pStyle w:val="NoSpacing"/>
        <w:ind w:firstLine="720"/>
      </w:pPr>
      <w:r>
        <w:t xml:space="preserve">Decedent Status  </w:t>
      </w:r>
      <w:r w:rsidR="00921EC6">
        <w:t xml:space="preserve">     </w:t>
      </w:r>
      <w:r>
        <w:t xml:space="preserve">     [</w:t>
      </w:r>
      <w:r>
        <w:rPr>
          <w:u w:val="single"/>
        </w:rPr>
        <w:t xml:space="preserve">  </w:t>
      </w:r>
      <w:r>
        <w:t>] Veteran       [</w:t>
      </w:r>
      <w:r>
        <w:rPr>
          <w:u w:val="single"/>
        </w:rPr>
        <w:t xml:space="preserve">  </w:t>
      </w:r>
      <w:r>
        <w:t>]</w:t>
      </w:r>
      <w:r w:rsidR="00990296">
        <w:t xml:space="preserve"> </w:t>
      </w:r>
      <w:r>
        <w:t>Spouse       [</w:t>
      </w:r>
      <w:r>
        <w:rPr>
          <w:u w:val="single"/>
        </w:rPr>
        <w:t xml:space="preserve">  </w:t>
      </w:r>
      <w:r>
        <w:t>]</w:t>
      </w:r>
      <w:r w:rsidR="00990296">
        <w:t xml:space="preserve"> </w:t>
      </w:r>
      <w:r>
        <w:t>Dependent       [</w:t>
      </w:r>
      <w:r>
        <w:rPr>
          <w:u w:val="single"/>
        </w:rPr>
        <w:t xml:space="preserve">  </w:t>
      </w:r>
      <w:r>
        <w:t>]</w:t>
      </w:r>
      <w:r w:rsidR="00990296">
        <w:t xml:space="preserve"> </w:t>
      </w:r>
      <w:r>
        <w:t>Active Duty/KIA</w:t>
      </w:r>
    </w:p>
    <w:p w14:paraId="2C4D0E2E" w14:textId="77777777" w:rsidR="00921EC6" w:rsidRDefault="00921EC6" w:rsidP="00864CC6">
      <w:pPr>
        <w:pStyle w:val="NoSpacing"/>
        <w:ind w:firstLine="720"/>
      </w:pPr>
    </w:p>
    <w:p w14:paraId="2325C0EC" w14:textId="77777777" w:rsidR="00864CC6" w:rsidRDefault="00864CC6" w:rsidP="00864CC6">
      <w:pPr>
        <w:pStyle w:val="NoSpacing"/>
        <w:ind w:firstLine="720"/>
        <w:rPr>
          <w:u w:val="single"/>
        </w:rPr>
      </w:pPr>
      <w:r>
        <w:t>SSN</w:t>
      </w:r>
      <w:r>
        <w:rPr>
          <w:u w:val="single"/>
        </w:rPr>
        <w:tab/>
      </w:r>
      <w:r>
        <w:rPr>
          <w:u w:val="single"/>
        </w:rPr>
        <w:tab/>
      </w:r>
      <w:r>
        <w:rPr>
          <w:u w:val="single"/>
        </w:rPr>
        <w:tab/>
      </w:r>
      <w:r>
        <w:t xml:space="preserve">  Date of Birth</w:t>
      </w:r>
      <w:r>
        <w:rPr>
          <w:u w:val="single"/>
        </w:rPr>
        <w:tab/>
      </w:r>
      <w:r>
        <w:rPr>
          <w:u w:val="single"/>
        </w:rPr>
        <w:tab/>
      </w:r>
      <w:r>
        <w:rPr>
          <w:u w:val="single"/>
        </w:rPr>
        <w:tab/>
      </w:r>
      <w:r>
        <w:t xml:space="preserve">  Date of Death</w:t>
      </w:r>
      <w:r>
        <w:rPr>
          <w:u w:val="single"/>
        </w:rPr>
        <w:tab/>
      </w:r>
      <w:r>
        <w:rPr>
          <w:u w:val="single"/>
        </w:rPr>
        <w:tab/>
      </w:r>
      <w:r>
        <w:rPr>
          <w:u w:val="single"/>
        </w:rPr>
        <w:tab/>
      </w:r>
      <w:r>
        <w:rPr>
          <w:u w:val="single"/>
        </w:rPr>
        <w:tab/>
      </w:r>
    </w:p>
    <w:p w14:paraId="7A66D8C6" w14:textId="77777777" w:rsidR="00921EC6" w:rsidRDefault="00864CC6" w:rsidP="00864CC6">
      <w:pPr>
        <w:pStyle w:val="NoSpacing"/>
      </w:pPr>
      <w:r>
        <w:tab/>
      </w:r>
    </w:p>
    <w:p w14:paraId="5697293A" w14:textId="77777777" w:rsidR="00864CC6" w:rsidRDefault="00864CC6" w:rsidP="00921EC6">
      <w:pPr>
        <w:pStyle w:val="NoSpacing"/>
        <w:ind w:firstLine="720"/>
      </w:pPr>
      <w:r>
        <w:t>Marital Status   [</w:t>
      </w:r>
      <w:r>
        <w:rPr>
          <w:u w:val="single"/>
        </w:rPr>
        <w:t xml:space="preserve">  </w:t>
      </w:r>
      <w:r>
        <w:t>] Married       [</w:t>
      </w:r>
      <w:r>
        <w:rPr>
          <w:u w:val="single"/>
        </w:rPr>
        <w:t xml:space="preserve">  </w:t>
      </w:r>
      <w:r>
        <w:t>]</w:t>
      </w:r>
      <w:r w:rsidR="00173172">
        <w:t xml:space="preserve"> </w:t>
      </w:r>
      <w:r>
        <w:t>Single      [</w:t>
      </w:r>
      <w:r>
        <w:rPr>
          <w:u w:val="single"/>
        </w:rPr>
        <w:t xml:space="preserve">  </w:t>
      </w:r>
      <w:r>
        <w:t>]</w:t>
      </w:r>
      <w:r w:rsidR="00173172">
        <w:t xml:space="preserve"> </w:t>
      </w:r>
      <w:r>
        <w:t>Widow/er     [</w:t>
      </w:r>
      <w:r>
        <w:rPr>
          <w:u w:val="single"/>
        </w:rPr>
        <w:t xml:space="preserve">  </w:t>
      </w:r>
      <w:r>
        <w:t>]</w:t>
      </w:r>
      <w:r w:rsidR="00173172">
        <w:t xml:space="preserve"> </w:t>
      </w:r>
      <w:r>
        <w:t>Legally Separated       [</w:t>
      </w:r>
      <w:r>
        <w:rPr>
          <w:u w:val="single"/>
        </w:rPr>
        <w:t xml:space="preserve">  </w:t>
      </w:r>
      <w:r>
        <w:t>] Divorced</w:t>
      </w:r>
    </w:p>
    <w:p w14:paraId="0015754F" w14:textId="77777777" w:rsidR="00921EC6" w:rsidRDefault="00921EC6" w:rsidP="00921EC6">
      <w:pPr>
        <w:pStyle w:val="NoSpacing"/>
        <w:ind w:firstLine="720"/>
      </w:pPr>
    </w:p>
    <w:p w14:paraId="52420601" w14:textId="77777777" w:rsidR="00864CC6" w:rsidRDefault="00990296" w:rsidP="00990296">
      <w:pPr>
        <w:pStyle w:val="NoSpacing"/>
        <w:ind w:firstLine="720"/>
      </w:pPr>
      <w:r>
        <w:t>Interment Type -    [</w:t>
      </w:r>
      <w:r>
        <w:rPr>
          <w:u w:val="single"/>
        </w:rPr>
        <w:t xml:space="preserve">  </w:t>
      </w:r>
      <w:r>
        <w:t>] Casket    [</w:t>
      </w:r>
      <w:r>
        <w:rPr>
          <w:u w:val="single"/>
        </w:rPr>
        <w:t xml:space="preserve">  </w:t>
      </w:r>
      <w:r>
        <w:t>] Cremation In-Ground       [</w:t>
      </w:r>
      <w:r>
        <w:rPr>
          <w:u w:val="single"/>
        </w:rPr>
        <w:t xml:space="preserve">  </w:t>
      </w:r>
      <w:r>
        <w:t>] Cremation Niche Wall</w:t>
      </w:r>
      <w:r w:rsidR="00016930">
        <w:t xml:space="preserve">    [_] IMO</w:t>
      </w:r>
    </w:p>
    <w:p w14:paraId="49ED37F2" w14:textId="77777777" w:rsidR="00921EC6" w:rsidRDefault="00921EC6" w:rsidP="00990296">
      <w:pPr>
        <w:pStyle w:val="NoSpacing"/>
        <w:ind w:firstLine="720"/>
      </w:pPr>
    </w:p>
    <w:p w14:paraId="2C880F63" w14:textId="77777777" w:rsidR="00A62E90" w:rsidRDefault="00FA694F" w:rsidP="00990296">
      <w:pPr>
        <w:pStyle w:val="NoSpacing"/>
      </w:pPr>
      <w:r>
        <w:tab/>
        <w:t>If Married</w:t>
      </w:r>
      <w:r w:rsidR="00A62E90">
        <w:t xml:space="preserve"> will spouse be buried in this cemetery? [</w:t>
      </w:r>
      <w:r w:rsidR="00A62E90">
        <w:rPr>
          <w:u w:val="single"/>
        </w:rPr>
        <w:t xml:space="preserve">  </w:t>
      </w:r>
      <w:r w:rsidR="00A62E90">
        <w:t>] Yes     [</w:t>
      </w:r>
      <w:r w:rsidR="00A62E90">
        <w:rPr>
          <w:u w:val="single"/>
        </w:rPr>
        <w:t xml:space="preserve">  </w:t>
      </w:r>
      <w:r w:rsidR="00173172">
        <w:t xml:space="preserve">] </w:t>
      </w:r>
      <w:r w:rsidR="00A62E90">
        <w:t xml:space="preserve">No  </w:t>
      </w:r>
    </w:p>
    <w:p w14:paraId="7AC325F3" w14:textId="77777777" w:rsidR="00A62E90" w:rsidRDefault="00A62E90" w:rsidP="00990296">
      <w:pPr>
        <w:pStyle w:val="NoSpacing"/>
      </w:pPr>
      <w:r>
        <w:tab/>
      </w:r>
      <w:r>
        <w:tab/>
        <w:t>If Yes:  [</w:t>
      </w:r>
      <w:r>
        <w:rPr>
          <w:u w:val="single"/>
        </w:rPr>
        <w:t xml:space="preserve">  </w:t>
      </w:r>
      <w:r>
        <w:t>] Cremation     [</w:t>
      </w:r>
      <w:r>
        <w:rPr>
          <w:u w:val="single"/>
        </w:rPr>
        <w:t xml:space="preserve">  </w:t>
      </w:r>
      <w:r w:rsidR="00173172">
        <w:t xml:space="preserve">] </w:t>
      </w:r>
      <w:r>
        <w:t>Casket</w:t>
      </w:r>
    </w:p>
    <w:p w14:paraId="2B93C514" w14:textId="77777777" w:rsidR="00990296" w:rsidRDefault="00990296" w:rsidP="00990296">
      <w:pPr>
        <w:pStyle w:val="NoSpacing"/>
      </w:pPr>
      <w:r>
        <w:tab/>
        <w:t>Is the spouse already interred in this Cemetery?      [</w:t>
      </w:r>
      <w:r>
        <w:rPr>
          <w:u w:val="single"/>
        </w:rPr>
        <w:t xml:space="preserve">  </w:t>
      </w:r>
      <w:r>
        <w:t>] Yes     [</w:t>
      </w:r>
      <w:r>
        <w:rPr>
          <w:u w:val="single"/>
        </w:rPr>
        <w:t xml:space="preserve">  </w:t>
      </w:r>
      <w:r>
        <w:t>] No</w:t>
      </w:r>
    </w:p>
    <w:p w14:paraId="5EFC5606" w14:textId="77777777" w:rsidR="00990296" w:rsidRDefault="00990296" w:rsidP="00990296">
      <w:pPr>
        <w:pStyle w:val="NoSpacing"/>
        <w:rPr>
          <w:u w:val="single"/>
        </w:rPr>
      </w:pPr>
      <w:r>
        <w:tab/>
      </w:r>
      <w:r w:rsidR="00A62E90">
        <w:tab/>
      </w:r>
      <w:r>
        <w:t>If yes, please provide the name:</w:t>
      </w:r>
      <w:r>
        <w:rPr>
          <w:u w:val="single"/>
        </w:rPr>
        <w:tab/>
      </w:r>
      <w:r>
        <w:rPr>
          <w:u w:val="single"/>
        </w:rPr>
        <w:tab/>
      </w:r>
      <w:r>
        <w:rPr>
          <w:u w:val="single"/>
        </w:rPr>
        <w:tab/>
      </w:r>
      <w:r>
        <w:rPr>
          <w:u w:val="single"/>
        </w:rPr>
        <w:tab/>
      </w:r>
      <w:r>
        <w:rPr>
          <w:u w:val="single"/>
        </w:rPr>
        <w:tab/>
      </w:r>
      <w:r>
        <w:rPr>
          <w:u w:val="single"/>
        </w:rPr>
        <w:tab/>
      </w:r>
      <w:r>
        <w:rPr>
          <w:u w:val="single"/>
        </w:rPr>
        <w:tab/>
      </w:r>
    </w:p>
    <w:p w14:paraId="117D0225" w14:textId="77777777" w:rsidR="00990296" w:rsidRDefault="00990296" w:rsidP="00990296">
      <w:pPr>
        <w:pStyle w:val="NoSpacing"/>
      </w:pPr>
      <w:r>
        <w:tab/>
        <w:t>Is the Veteran’s spouse also an eligible veteran?</w:t>
      </w:r>
      <w:r>
        <w:tab/>
        <w:t xml:space="preserve">     [</w:t>
      </w:r>
      <w:r>
        <w:rPr>
          <w:u w:val="single"/>
        </w:rPr>
        <w:t xml:space="preserve">  </w:t>
      </w:r>
      <w:r>
        <w:t>] Yes     [</w:t>
      </w:r>
      <w:r>
        <w:rPr>
          <w:u w:val="single"/>
        </w:rPr>
        <w:t xml:space="preserve">  </w:t>
      </w:r>
      <w:r>
        <w:t>] No</w:t>
      </w:r>
    </w:p>
    <w:p w14:paraId="03C7F061" w14:textId="77777777" w:rsidR="00173172" w:rsidRDefault="00173172" w:rsidP="00990296">
      <w:pPr>
        <w:pStyle w:val="NoSpacing"/>
      </w:pPr>
      <w:r>
        <w:tab/>
      </w:r>
    </w:p>
    <w:p w14:paraId="285D6FCA" w14:textId="77777777" w:rsidR="00173172" w:rsidRPr="00173172" w:rsidRDefault="00173172" w:rsidP="00173172">
      <w:pPr>
        <w:pStyle w:val="NoSpacing"/>
        <w:ind w:firstLine="720"/>
        <w:rPr>
          <w:u w:val="single"/>
        </w:rPr>
      </w:pPr>
      <w:r>
        <w:t>Preferred date/time of Service (subject to established reservations):</w:t>
      </w:r>
      <w:r>
        <w:rPr>
          <w:u w:val="single"/>
        </w:rPr>
        <w:tab/>
      </w:r>
      <w:r>
        <w:rPr>
          <w:u w:val="single"/>
        </w:rPr>
        <w:tab/>
      </w:r>
      <w:r>
        <w:rPr>
          <w:u w:val="single"/>
        </w:rPr>
        <w:tab/>
      </w:r>
      <w:r>
        <w:rPr>
          <w:u w:val="single"/>
        </w:rPr>
        <w:tab/>
      </w:r>
    </w:p>
    <w:p w14:paraId="239654DA" w14:textId="77777777" w:rsidR="00173172" w:rsidRDefault="00A62E90" w:rsidP="00990296">
      <w:pPr>
        <w:pStyle w:val="NoSpacing"/>
      </w:pPr>
      <w:r>
        <w:tab/>
      </w:r>
    </w:p>
    <w:p w14:paraId="5941F913" w14:textId="77777777" w:rsidR="00A62E90" w:rsidRDefault="00A62E90" w:rsidP="00173172">
      <w:pPr>
        <w:pStyle w:val="NoSpacing"/>
        <w:ind w:firstLine="720"/>
      </w:pPr>
      <w:r>
        <w:t>Has the Decedent ever been accused</w:t>
      </w:r>
      <w:r w:rsidR="00173172">
        <w:t xml:space="preserve"> </w:t>
      </w:r>
      <w:r>
        <w:t>/</w:t>
      </w:r>
      <w:r w:rsidR="00173172">
        <w:t xml:space="preserve"> </w:t>
      </w:r>
      <w:r>
        <w:t>convicted of a sta</w:t>
      </w:r>
      <w:r w:rsidR="005157C9">
        <w:t>t</w:t>
      </w:r>
      <w:r>
        <w:t>e or federal capital crime?</w:t>
      </w:r>
    </w:p>
    <w:p w14:paraId="52FD2B7D" w14:textId="77777777" w:rsidR="00A62E90" w:rsidRDefault="00A62E90" w:rsidP="005157C9">
      <w:pPr>
        <w:pStyle w:val="NoSpacing"/>
      </w:pPr>
      <w:r>
        <w:tab/>
        <w:t>[</w:t>
      </w:r>
      <w:r>
        <w:rPr>
          <w:u w:val="single"/>
        </w:rPr>
        <w:t xml:space="preserve">  </w:t>
      </w:r>
      <w:r>
        <w:t>] Yes     [</w:t>
      </w:r>
      <w:r>
        <w:rPr>
          <w:u w:val="single"/>
        </w:rPr>
        <w:t xml:space="preserve">  </w:t>
      </w:r>
      <w:r>
        <w:t>] No</w:t>
      </w:r>
    </w:p>
    <w:p w14:paraId="557A2F3A" w14:textId="77777777" w:rsidR="00A62E90" w:rsidRPr="00173172" w:rsidRDefault="00A62E90" w:rsidP="00990296">
      <w:pPr>
        <w:pStyle w:val="NoSpacing"/>
        <w:rPr>
          <w:b/>
          <w:sz w:val="18"/>
          <w:szCs w:val="18"/>
        </w:rPr>
      </w:pPr>
      <w:r>
        <w:tab/>
      </w:r>
      <w:r>
        <w:tab/>
      </w:r>
      <w:r w:rsidRPr="00173172">
        <w:rPr>
          <w:b/>
          <w:sz w:val="18"/>
          <w:szCs w:val="18"/>
        </w:rPr>
        <w:t>If yes, please contact the cemetery office (406-721-2995); further information will be requested</w:t>
      </w:r>
      <w:r w:rsidR="00173172">
        <w:rPr>
          <w:b/>
          <w:sz w:val="18"/>
          <w:szCs w:val="18"/>
        </w:rPr>
        <w:t>.</w:t>
      </w:r>
    </w:p>
    <w:p w14:paraId="4B72B596" w14:textId="77777777" w:rsidR="00A62E90" w:rsidRDefault="00A62E90" w:rsidP="00A62E90">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AD1C74" w14:textId="77777777" w:rsidR="00A62E90" w:rsidRDefault="00A62E90" w:rsidP="00A62E90">
      <w:pPr>
        <w:pStyle w:val="NoSpacing"/>
        <w:rPr>
          <w:sz w:val="16"/>
          <w:szCs w:val="16"/>
        </w:rPr>
      </w:pPr>
      <w:r>
        <w:rPr>
          <w:b/>
        </w:rPr>
        <w:t xml:space="preserve">VETERAN’S SERVICE RECORD </w:t>
      </w:r>
      <w:r>
        <w:rPr>
          <w:sz w:val="18"/>
          <w:szCs w:val="18"/>
        </w:rPr>
        <w:t>(</w:t>
      </w:r>
      <w:r>
        <w:rPr>
          <w:sz w:val="16"/>
          <w:szCs w:val="16"/>
        </w:rPr>
        <w:t xml:space="preserve">Form DD-214 or equivalent document </w:t>
      </w:r>
      <w:r>
        <w:rPr>
          <w:sz w:val="16"/>
          <w:szCs w:val="16"/>
          <w:u w:val="single"/>
        </w:rPr>
        <w:t>MUST</w:t>
      </w:r>
      <w:r>
        <w:rPr>
          <w:sz w:val="16"/>
          <w:szCs w:val="16"/>
        </w:rPr>
        <w:t xml:space="preserve"> be attached)</w:t>
      </w:r>
    </w:p>
    <w:p w14:paraId="2E294344" w14:textId="77777777" w:rsidR="008232C7" w:rsidRDefault="008232C7" w:rsidP="008232C7">
      <w:pPr>
        <w:pStyle w:val="NoSpacing"/>
        <w:ind w:firstLine="720"/>
      </w:pPr>
      <w:r>
        <w:t>Last Name</w:t>
      </w:r>
      <w:r>
        <w:rPr>
          <w:u w:val="single"/>
        </w:rPr>
        <w:tab/>
      </w:r>
      <w:r>
        <w:rPr>
          <w:u w:val="single"/>
        </w:rPr>
        <w:tab/>
      </w:r>
      <w:r>
        <w:rPr>
          <w:u w:val="single"/>
        </w:rPr>
        <w:tab/>
      </w:r>
      <w:r>
        <w:t xml:space="preserve"> First</w:t>
      </w:r>
      <w:r>
        <w:rPr>
          <w:u w:val="single"/>
        </w:rPr>
        <w:tab/>
      </w:r>
      <w:r>
        <w:rPr>
          <w:u w:val="single"/>
        </w:rPr>
        <w:tab/>
      </w:r>
      <w:r>
        <w:rPr>
          <w:u w:val="single"/>
        </w:rPr>
        <w:tab/>
      </w:r>
      <w:r>
        <w:rPr>
          <w:u w:val="single"/>
        </w:rPr>
        <w:tab/>
      </w:r>
      <w:r>
        <w:t xml:space="preserve"> Middle</w:t>
      </w:r>
      <w:r>
        <w:rPr>
          <w:u w:val="single"/>
        </w:rPr>
        <w:tab/>
      </w:r>
      <w:r>
        <w:rPr>
          <w:u w:val="single"/>
        </w:rPr>
        <w:tab/>
      </w:r>
      <w:r>
        <w:rPr>
          <w:u w:val="single"/>
        </w:rPr>
        <w:tab/>
      </w:r>
      <w:r>
        <w:rPr>
          <w:u w:val="single"/>
        </w:rPr>
        <w:tab/>
        <w:t xml:space="preserve"> </w:t>
      </w:r>
    </w:p>
    <w:p w14:paraId="0006593B" w14:textId="77777777" w:rsidR="008232C7" w:rsidRDefault="008232C7" w:rsidP="008232C7">
      <w:pPr>
        <w:pStyle w:val="NoSpacing"/>
        <w:ind w:firstLine="720"/>
      </w:pPr>
      <w:r>
        <w:t>Branch of Service</w:t>
      </w:r>
      <w:r>
        <w:rPr>
          <w:u w:val="single"/>
        </w:rPr>
        <w:tab/>
      </w:r>
      <w:r>
        <w:rPr>
          <w:u w:val="single"/>
        </w:rPr>
        <w:tab/>
      </w:r>
      <w:r>
        <w:t>Highest Rank</w:t>
      </w:r>
      <w:r>
        <w:rPr>
          <w:u w:val="single"/>
        </w:rPr>
        <w:tab/>
      </w:r>
      <w:r>
        <w:rPr>
          <w:u w:val="single"/>
        </w:rPr>
        <w:tab/>
      </w:r>
      <w:r>
        <w:rPr>
          <w:u w:val="single"/>
        </w:rPr>
        <w:tab/>
      </w:r>
      <w:r>
        <w:t xml:space="preserve"> </w:t>
      </w:r>
    </w:p>
    <w:p w14:paraId="0E99D187" w14:textId="77777777" w:rsidR="005157C9" w:rsidRDefault="005157C9" w:rsidP="008232C7">
      <w:pPr>
        <w:pStyle w:val="NoSpacing"/>
        <w:ind w:firstLine="720"/>
        <w:rPr>
          <w:u w:val="single"/>
        </w:rPr>
      </w:pPr>
      <w:r>
        <w:t>Date of Entry (MM/DD/YY)</w:t>
      </w:r>
      <w:r>
        <w:rPr>
          <w:u w:val="single"/>
        </w:rPr>
        <w:tab/>
      </w:r>
      <w:r>
        <w:rPr>
          <w:u w:val="single"/>
        </w:rPr>
        <w:tab/>
        <w:t xml:space="preserve">       </w:t>
      </w:r>
      <w:r>
        <w:t xml:space="preserve">  Date of Separation (MM/DD/YY)</w:t>
      </w:r>
      <w:r>
        <w:rPr>
          <w:u w:val="single"/>
        </w:rPr>
        <w:tab/>
      </w:r>
      <w:r>
        <w:rPr>
          <w:u w:val="single"/>
        </w:rPr>
        <w:tab/>
      </w:r>
      <w:r>
        <w:rPr>
          <w:u w:val="single"/>
        </w:rPr>
        <w:tab/>
        <w:t xml:space="preserve">   </w:t>
      </w:r>
    </w:p>
    <w:p w14:paraId="3E07D826" w14:textId="77777777" w:rsidR="005157C9" w:rsidRDefault="005157C9" w:rsidP="005157C9">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FC0277" w14:textId="77777777" w:rsidR="005157C9" w:rsidRDefault="005157C9" w:rsidP="005157C9">
      <w:pPr>
        <w:pStyle w:val="NoSpacing"/>
        <w:rPr>
          <w:b/>
        </w:rPr>
      </w:pPr>
      <w:r>
        <w:rPr>
          <w:b/>
        </w:rPr>
        <w:t>CONTACT INFORMATION / NEXT-OF-KIN</w:t>
      </w:r>
    </w:p>
    <w:p w14:paraId="57F75CA1" w14:textId="77777777" w:rsidR="005157C9" w:rsidRDefault="005157C9" w:rsidP="005157C9">
      <w:pPr>
        <w:pStyle w:val="NoSpacing"/>
        <w:ind w:firstLine="720"/>
      </w:pPr>
      <w:r>
        <w:t>Last Name</w:t>
      </w:r>
      <w:r>
        <w:rPr>
          <w:u w:val="single"/>
        </w:rPr>
        <w:tab/>
      </w:r>
      <w:r>
        <w:rPr>
          <w:u w:val="single"/>
        </w:rPr>
        <w:tab/>
      </w:r>
      <w:r>
        <w:rPr>
          <w:u w:val="single"/>
        </w:rPr>
        <w:tab/>
      </w:r>
      <w:r>
        <w:t xml:space="preserve"> First</w:t>
      </w:r>
      <w:r>
        <w:rPr>
          <w:u w:val="single"/>
        </w:rPr>
        <w:tab/>
      </w:r>
      <w:r>
        <w:rPr>
          <w:u w:val="single"/>
        </w:rPr>
        <w:tab/>
      </w:r>
      <w:r>
        <w:rPr>
          <w:u w:val="single"/>
        </w:rPr>
        <w:tab/>
      </w:r>
      <w:r>
        <w:rPr>
          <w:u w:val="single"/>
        </w:rPr>
        <w:tab/>
      </w:r>
      <w:r>
        <w:t xml:space="preserve"> MI</w:t>
      </w:r>
      <w:r>
        <w:rPr>
          <w:u w:val="single"/>
        </w:rPr>
        <w:tab/>
      </w:r>
      <w:r>
        <w:rPr>
          <w:u w:val="single"/>
        </w:rPr>
        <w:tab/>
      </w:r>
      <w:r>
        <w:rPr>
          <w:u w:val="single"/>
        </w:rPr>
        <w:tab/>
      </w:r>
      <w:r>
        <w:rPr>
          <w:u w:val="single"/>
        </w:rPr>
        <w:tab/>
      </w:r>
    </w:p>
    <w:p w14:paraId="47A97EAE" w14:textId="77777777" w:rsidR="005157C9" w:rsidRDefault="005157C9" w:rsidP="005157C9">
      <w:pPr>
        <w:pStyle w:val="NoSpacing"/>
        <w:ind w:firstLine="720"/>
      </w:pPr>
      <w:r>
        <w:t>Address</w:t>
      </w:r>
      <w:r>
        <w:rPr>
          <w:u w:val="single"/>
        </w:rPr>
        <w:tab/>
      </w:r>
      <w:r>
        <w:rPr>
          <w:u w:val="single"/>
        </w:rPr>
        <w:tab/>
      </w:r>
      <w:r>
        <w:rPr>
          <w:u w:val="single"/>
        </w:rPr>
        <w:tab/>
      </w:r>
      <w:r>
        <w:rPr>
          <w:u w:val="single"/>
        </w:rPr>
        <w:tab/>
      </w:r>
      <w:r>
        <w:rPr>
          <w:u w:val="single"/>
        </w:rPr>
        <w:tab/>
      </w:r>
      <w:r>
        <w:t xml:space="preserve"> City</w:t>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t xml:space="preserve"> </w:t>
      </w:r>
    </w:p>
    <w:p w14:paraId="4C6DAC28" w14:textId="77777777" w:rsidR="005157C9" w:rsidRDefault="005157C9" w:rsidP="005157C9">
      <w:pPr>
        <w:pStyle w:val="NoSpacing"/>
        <w:ind w:firstLine="720"/>
        <w:rPr>
          <w:u w:val="single"/>
        </w:rPr>
      </w:pPr>
      <w:r>
        <w:t>Phone (</w:t>
      </w:r>
      <w:r>
        <w:rPr>
          <w:u w:val="single"/>
        </w:rPr>
        <w:tab/>
      </w:r>
      <w:r>
        <w:rPr>
          <w:u w:val="single"/>
        </w:rPr>
        <w:tab/>
      </w:r>
      <w:r>
        <w:t>)</w:t>
      </w:r>
      <w:r>
        <w:rPr>
          <w:u w:val="single"/>
        </w:rPr>
        <w:tab/>
      </w:r>
      <w:r>
        <w:rPr>
          <w:u w:val="single"/>
        </w:rPr>
        <w:tab/>
      </w:r>
      <w:r>
        <w:rPr>
          <w:u w:val="single"/>
        </w:rPr>
        <w:tab/>
      </w:r>
      <w:r>
        <w:t xml:space="preserve"> Relationship to Decedent</w:t>
      </w:r>
      <w:r>
        <w:rPr>
          <w:u w:val="single"/>
        </w:rPr>
        <w:tab/>
      </w:r>
      <w:r>
        <w:rPr>
          <w:u w:val="single"/>
        </w:rPr>
        <w:tab/>
      </w:r>
      <w:r>
        <w:rPr>
          <w:u w:val="single"/>
        </w:rPr>
        <w:tab/>
      </w:r>
      <w:r>
        <w:rPr>
          <w:u w:val="single"/>
        </w:rPr>
        <w:tab/>
      </w:r>
    </w:p>
    <w:p w14:paraId="2672574B" w14:textId="77777777" w:rsidR="005157C9" w:rsidRDefault="005157C9" w:rsidP="005157C9">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8BAD25" w14:textId="77777777" w:rsidR="005157C9" w:rsidRDefault="005157C9" w:rsidP="005157C9">
      <w:pPr>
        <w:pStyle w:val="NoSpacing"/>
        <w:rPr>
          <w:b/>
        </w:rPr>
      </w:pPr>
      <w:r>
        <w:rPr>
          <w:b/>
        </w:rPr>
        <w:t>FUNERAL HOME INFORMATION</w:t>
      </w:r>
    </w:p>
    <w:p w14:paraId="087E1034" w14:textId="77777777" w:rsidR="005157C9" w:rsidRDefault="005157C9" w:rsidP="005157C9">
      <w:pPr>
        <w:pStyle w:val="NoSpacing"/>
        <w:ind w:firstLine="720"/>
      </w:pPr>
      <w:r>
        <w:t>Business Name</w:t>
      </w:r>
      <w:r>
        <w:rPr>
          <w:u w:val="single"/>
        </w:rPr>
        <w:tab/>
      </w:r>
      <w:r>
        <w:rPr>
          <w:u w:val="single"/>
        </w:rPr>
        <w:tab/>
      </w:r>
      <w:r>
        <w:rPr>
          <w:u w:val="single"/>
        </w:rPr>
        <w:tab/>
      </w:r>
      <w:r>
        <w:rPr>
          <w:u w:val="single"/>
        </w:rPr>
        <w:tab/>
      </w:r>
      <w:r>
        <w:rPr>
          <w:u w:val="single"/>
        </w:rPr>
        <w:tab/>
      </w:r>
      <w:r>
        <w:t xml:space="preserve"> Contact</w:t>
      </w:r>
      <w:r>
        <w:rPr>
          <w:u w:val="single"/>
        </w:rPr>
        <w:tab/>
      </w:r>
      <w:r>
        <w:rPr>
          <w:u w:val="single"/>
        </w:rPr>
        <w:tab/>
      </w:r>
      <w:r>
        <w:rPr>
          <w:u w:val="single"/>
        </w:rPr>
        <w:tab/>
      </w:r>
      <w:r>
        <w:rPr>
          <w:u w:val="single"/>
        </w:rPr>
        <w:tab/>
      </w:r>
      <w:r>
        <w:rPr>
          <w:u w:val="single"/>
        </w:rPr>
        <w:tab/>
      </w:r>
    </w:p>
    <w:p w14:paraId="6740515D" w14:textId="77777777" w:rsidR="005157C9" w:rsidRDefault="005157C9" w:rsidP="005157C9">
      <w:pPr>
        <w:pStyle w:val="NoSpacing"/>
        <w:ind w:firstLine="720"/>
      </w:pPr>
      <w:r>
        <w:t>Address</w:t>
      </w:r>
      <w:r>
        <w:rPr>
          <w:u w:val="single"/>
        </w:rPr>
        <w:tab/>
      </w:r>
      <w:r>
        <w:rPr>
          <w:u w:val="single"/>
        </w:rPr>
        <w:tab/>
      </w:r>
      <w:r>
        <w:rPr>
          <w:u w:val="single"/>
        </w:rPr>
        <w:tab/>
      </w:r>
      <w:r>
        <w:rPr>
          <w:u w:val="single"/>
        </w:rPr>
        <w:tab/>
      </w:r>
      <w:r>
        <w:rPr>
          <w:u w:val="single"/>
        </w:rPr>
        <w:tab/>
      </w:r>
      <w:r>
        <w:t xml:space="preserve"> City</w:t>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t xml:space="preserve"> </w:t>
      </w:r>
    </w:p>
    <w:p w14:paraId="297E38A6" w14:textId="77777777" w:rsidR="005157C9" w:rsidRDefault="005157C9" w:rsidP="005157C9">
      <w:pPr>
        <w:pStyle w:val="NoSpacing"/>
        <w:ind w:firstLine="720"/>
        <w:rPr>
          <w:u w:val="single"/>
        </w:rPr>
      </w:pPr>
      <w:r>
        <w:t>Phone (</w:t>
      </w:r>
      <w:r>
        <w:rPr>
          <w:u w:val="single"/>
        </w:rPr>
        <w:tab/>
      </w:r>
      <w:r>
        <w:rPr>
          <w:u w:val="single"/>
        </w:rPr>
        <w:tab/>
      </w:r>
      <w:r>
        <w:t>)</w:t>
      </w:r>
      <w:r>
        <w:rPr>
          <w:u w:val="single"/>
        </w:rPr>
        <w:tab/>
      </w:r>
      <w:r>
        <w:rPr>
          <w:u w:val="single"/>
        </w:rPr>
        <w:tab/>
      </w:r>
      <w:r>
        <w:rPr>
          <w:u w:val="single"/>
        </w:rPr>
        <w:tab/>
      </w:r>
      <w:r>
        <w:t xml:space="preserve"> Alt. Phone/Fax (</w:t>
      </w:r>
      <w:r>
        <w:rPr>
          <w:u w:val="single"/>
        </w:rPr>
        <w:tab/>
        <w:t>)</w:t>
      </w:r>
      <w:r>
        <w:rPr>
          <w:u w:val="single"/>
        </w:rPr>
        <w:tab/>
      </w:r>
      <w:r>
        <w:rPr>
          <w:u w:val="single"/>
        </w:rPr>
        <w:tab/>
      </w:r>
      <w:r>
        <w:rPr>
          <w:u w:val="single"/>
        </w:rPr>
        <w:tab/>
      </w:r>
      <w:r>
        <w:rPr>
          <w:u w:val="single"/>
        </w:rPr>
        <w:tab/>
      </w:r>
    </w:p>
    <w:p w14:paraId="6A50064E" w14:textId="77777777" w:rsidR="005157C9" w:rsidRDefault="005157C9" w:rsidP="005157C9">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0EBB8D" w14:textId="77777777" w:rsidR="005157C9" w:rsidRDefault="005157C9" w:rsidP="005157C9">
      <w:pPr>
        <w:pStyle w:val="NoSpacing"/>
        <w:rPr>
          <w:b/>
        </w:rPr>
      </w:pPr>
      <w:r>
        <w:rPr>
          <w:b/>
        </w:rPr>
        <w:t>AUTHORIZATION</w:t>
      </w:r>
    </w:p>
    <w:p w14:paraId="1F3DC234" w14:textId="77777777" w:rsidR="005157C9" w:rsidRDefault="005157C9" w:rsidP="005157C9">
      <w:pPr>
        <w:pStyle w:val="NoSpacing"/>
        <w:rPr>
          <w:b/>
        </w:rPr>
      </w:pPr>
    </w:p>
    <w:p w14:paraId="1F4FFE4A" w14:textId="77777777" w:rsidR="005157C9" w:rsidRDefault="005157C9" w:rsidP="005157C9">
      <w:pPr>
        <w:pStyle w:val="NoSpacing"/>
      </w:pPr>
      <w:r>
        <w:tab/>
        <w:t>I certify that to the best of my knowledge all of the information provided is true and correct.</w:t>
      </w:r>
    </w:p>
    <w:p w14:paraId="5ADB159A" w14:textId="77777777" w:rsidR="005157C9" w:rsidRDefault="005157C9" w:rsidP="005157C9">
      <w:pPr>
        <w:pStyle w:val="NoSpacing"/>
      </w:pPr>
    </w:p>
    <w:p w14:paraId="21D8A20B" w14:textId="77777777" w:rsidR="005157C9" w:rsidRDefault="005157C9" w:rsidP="005157C9">
      <w:pPr>
        <w:pStyle w:val="NoSpacing"/>
        <w:rPr>
          <w:u w:val="single"/>
        </w:rPr>
      </w:pPr>
      <w:r>
        <w:t>Signature:</w:t>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t xml:space="preserve"> Printed Name</w:t>
      </w:r>
      <w:r>
        <w:rPr>
          <w:u w:val="single"/>
        </w:rPr>
        <w:tab/>
      </w:r>
      <w:r>
        <w:rPr>
          <w:u w:val="single"/>
        </w:rPr>
        <w:tab/>
      </w:r>
      <w:r>
        <w:rPr>
          <w:u w:val="single"/>
        </w:rPr>
        <w:tab/>
      </w:r>
      <w:r>
        <w:rPr>
          <w:u w:val="single"/>
        </w:rPr>
        <w:tab/>
      </w:r>
    </w:p>
    <w:p w14:paraId="0ECD4575" w14:textId="77777777" w:rsidR="0021624D" w:rsidRDefault="0021624D" w:rsidP="005157C9">
      <w:pPr>
        <w:pStyle w:val="NoSpacing"/>
        <w:rPr>
          <w:u w:val="single"/>
        </w:rPr>
      </w:pPr>
    </w:p>
    <w:p w14:paraId="73EE5B96" w14:textId="77777777" w:rsidR="0021624D" w:rsidRDefault="0021624D" w:rsidP="005157C9">
      <w:pPr>
        <w:pStyle w:val="NoSpacing"/>
        <w:rPr>
          <w:u w:val="single"/>
        </w:rPr>
      </w:pPr>
    </w:p>
    <w:p w14:paraId="1A3C91A4" w14:textId="77777777" w:rsidR="003949FE" w:rsidRDefault="003949FE" w:rsidP="0021624D">
      <w:pPr>
        <w:pStyle w:val="Default"/>
        <w:jc w:val="center"/>
        <w:rPr>
          <w:b/>
          <w:bCs/>
          <w:sz w:val="23"/>
          <w:szCs w:val="23"/>
        </w:rPr>
      </w:pPr>
    </w:p>
    <w:p w14:paraId="20ABF5B4" w14:textId="77777777" w:rsidR="003949FE" w:rsidRDefault="003949FE" w:rsidP="0021624D">
      <w:pPr>
        <w:pStyle w:val="Default"/>
        <w:jc w:val="center"/>
        <w:rPr>
          <w:b/>
          <w:bCs/>
          <w:sz w:val="23"/>
          <w:szCs w:val="23"/>
        </w:rPr>
      </w:pPr>
    </w:p>
    <w:p w14:paraId="7FFDCBE9" w14:textId="77777777" w:rsidR="003949FE" w:rsidRDefault="003949FE" w:rsidP="0021624D">
      <w:pPr>
        <w:pStyle w:val="Default"/>
        <w:jc w:val="center"/>
        <w:rPr>
          <w:b/>
          <w:bCs/>
          <w:sz w:val="23"/>
          <w:szCs w:val="23"/>
        </w:rPr>
      </w:pPr>
    </w:p>
    <w:p w14:paraId="46849B76" w14:textId="77777777" w:rsidR="0021624D" w:rsidRDefault="003949FE" w:rsidP="0021624D">
      <w:pPr>
        <w:pStyle w:val="Default"/>
        <w:jc w:val="center"/>
        <w:rPr>
          <w:b/>
          <w:bCs/>
          <w:sz w:val="23"/>
          <w:szCs w:val="23"/>
        </w:rPr>
      </w:pPr>
      <w:r>
        <w:rPr>
          <w:b/>
          <w:bCs/>
          <w:sz w:val="23"/>
          <w:szCs w:val="23"/>
        </w:rPr>
        <w:t>INTERMENT INFORMATION</w:t>
      </w:r>
    </w:p>
    <w:p w14:paraId="684CD468" w14:textId="77777777" w:rsidR="003949FE" w:rsidRDefault="003949FE" w:rsidP="0021624D">
      <w:pPr>
        <w:pStyle w:val="Default"/>
        <w:jc w:val="center"/>
        <w:rPr>
          <w:sz w:val="23"/>
          <w:szCs w:val="23"/>
        </w:rPr>
      </w:pPr>
    </w:p>
    <w:p w14:paraId="667D921D" w14:textId="77777777" w:rsidR="0021624D" w:rsidRDefault="0021624D" w:rsidP="0021624D">
      <w:pPr>
        <w:pStyle w:val="Default"/>
        <w:rPr>
          <w:sz w:val="20"/>
          <w:szCs w:val="20"/>
        </w:rPr>
      </w:pPr>
      <w:r>
        <w:rPr>
          <w:b/>
          <w:bCs/>
          <w:sz w:val="20"/>
          <w:szCs w:val="20"/>
        </w:rPr>
        <w:t xml:space="preserve">Veteran Burial Benefits </w:t>
      </w:r>
    </w:p>
    <w:p w14:paraId="7A5B57CB" w14:textId="77777777" w:rsidR="0021624D" w:rsidRDefault="0021624D" w:rsidP="0021624D">
      <w:pPr>
        <w:pStyle w:val="Default"/>
        <w:rPr>
          <w:sz w:val="20"/>
          <w:szCs w:val="20"/>
        </w:rPr>
      </w:pPr>
      <w:r>
        <w:rPr>
          <w:sz w:val="20"/>
          <w:szCs w:val="20"/>
        </w:rPr>
        <w:t xml:space="preserve">Eligibility for interment in the </w:t>
      </w:r>
      <w:r w:rsidR="003949FE">
        <w:rPr>
          <w:sz w:val="20"/>
          <w:szCs w:val="20"/>
        </w:rPr>
        <w:t>Western Montana</w:t>
      </w:r>
      <w:r>
        <w:rPr>
          <w:sz w:val="20"/>
          <w:szCs w:val="20"/>
        </w:rPr>
        <w:t xml:space="preserve"> State Veterans Cemetery follows National Veterans Cemetery eligibility requirements and </w:t>
      </w:r>
      <w:r w:rsidR="003949FE">
        <w:rPr>
          <w:sz w:val="20"/>
          <w:szCs w:val="20"/>
        </w:rPr>
        <w:t>Montana</w:t>
      </w:r>
      <w:r>
        <w:rPr>
          <w:sz w:val="20"/>
          <w:szCs w:val="20"/>
        </w:rPr>
        <w:t xml:space="preserve"> law. Those terms include a prohibition of interment for individuals who have been convicted of or, in certain cases, committed a State Capital Crime or Federal Capital Crimes as defined in 38 U.S.C. § 2411. There is no requirement to be a resident of the state of </w:t>
      </w:r>
      <w:r w:rsidR="003949FE">
        <w:rPr>
          <w:sz w:val="20"/>
          <w:szCs w:val="20"/>
        </w:rPr>
        <w:t>Montana</w:t>
      </w:r>
      <w:r>
        <w:rPr>
          <w:sz w:val="20"/>
          <w:szCs w:val="20"/>
        </w:rPr>
        <w:t xml:space="preserve">. </w:t>
      </w:r>
    </w:p>
    <w:p w14:paraId="1D441137" w14:textId="77777777" w:rsidR="0021624D" w:rsidRDefault="0021624D" w:rsidP="0021624D">
      <w:pPr>
        <w:pStyle w:val="Default"/>
        <w:rPr>
          <w:sz w:val="20"/>
          <w:szCs w:val="20"/>
        </w:rPr>
      </w:pPr>
      <w:r>
        <w:rPr>
          <w:sz w:val="20"/>
          <w:szCs w:val="20"/>
        </w:rPr>
        <w:t xml:space="preserve">The interment fee for eligible veterans, spouses and dependent children is equal to the current plot allowance fee set by the Department of Veterans Affairs (VA). Interment fees for eligible veterans are paid by the VA. Associated funeral expenses and preparation are not included and are incurred by the Veteran’s family or estate. Spousal/dependent interments are equal to the VA plot allowance and is subject to change each fiscal year (Oct – Sep). These fees are incurred by the Veteran's family or estate. </w:t>
      </w:r>
    </w:p>
    <w:p w14:paraId="5755383B" w14:textId="77777777" w:rsidR="0021624D" w:rsidRDefault="0021624D" w:rsidP="0021624D">
      <w:pPr>
        <w:pStyle w:val="Default"/>
        <w:rPr>
          <w:sz w:val="20"/>
          <w:szCs w:val="20"/>
        </w:rPr>
      </w:pPr>
      <w:r>
        <w:rPr>
          <w:sz w:val="20"/>
          <w:szCs w:val="20"/>
        </w:rPr>
        <w:t xml:space="preserve">Casket interments are provided an in-ground site in </w:t>
      </w:r>
      <w:r w:rsidR="003949FE">
        <w:rPr>
          <w:sz w:val="20"/>
          <w:szCs w:val="20"/>
        </w:rPr>
        <w:t xml:space="preserve">Section 3, 4 or 6 </w:t>
      </w:r>
      <w:r>
        <w:rPr>
          <w:sz w:val="20"/>
          <w:szCs w:val="20"/>
        </w:rPr>
        <w:t xml:space="preserve">of the Cemetery that includes an upright </w:t>
      </w:r>
      <w:r w:rsidR="003949FE">
        <w:rPr>
          <w:sz w:val="20"/>
          <w:szCs w:val="20"/>
        </w:rPr>
        <w:t>marble</w:t>
      </w:r>
      <w:r>
        <w:rPr>
          <w:sz w:val="20"/>
          <w:szCs w:val="20"/>
        </w:rPr>
        <w:t xml:space="preserve"> marker. </w:t>
      </w:r>
      <w:r w:rsidR="003949FE">
        <w:rPr>
          <w:sz w:val="20"/>
          <w:szCs w:val="20"/>
        </w:rPr>
        <w:t xml:space="preserve"> </w:t>
      </w:r>
      <w:r>
        <w:rPr>
          <w:sz w:val="20"/>
          <w:szCs w:val="20"/>
        </w:rPr>
        <w:t xml:space="preserve">For cremation interments the following options are available: </w:t>
      </w:r>
    </w:p>
    <w:p w14:paraId="7B5B13AF" w14:textId="77777777" w:rsidR="0021624D" w:rsidRDefault="0021624D" w:rsidP="0021624D">
      <w:pPr>
        <w:pStyle w:val="Default"/>
        <w:spacing w:after="4"/>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 columbarium niche that includes an inscribed, </w:t>
      </w:r>
      <w:r w:rsidR="003949FE">
        <w:rPr>
          <w:sz w:val="20"/>
          <w:szCs w:val="20"/>
        </w:rPr>
        <w:t>marble</w:t>
      </w:r>
      <w:r>
        <w:rPr>
          <w:sz w:val="20"/>
          <w:szCs w:val="20"/>
        </w:rPr>
        <w:t xml:space="preserve"> niche cover; </w:t>
      </w:r>
    </w:p>
    <w:p w14:paraId="700F221F" w14:textId="77777777" w:rsidR="0021624D" w:rsidRDefault="0021624D" w:rsidP="0021624D">
      <w:pPr>
        <w:pStyle w:val="Default"/>
        <w:spacing w:after="4"/>
        <w:rPr>
          <w:sz w:val="20"/>
          <w:szCs w:val="20"/>
        </w:rPr>
      </w:pPr>
      <w:r>
        <w:rPr>
          <w:rFonts w:ascii="Wingdings" w:hAnsi="Wingdings" w:cs="Wingdings"/>
          <w:sz w:val="20"/>
          <w:szCs w:val="20"/>
        </w:rPr>
        <w:t></w:t>
      </w:r>
      <w:r>
        <w:rPr>
          <w:rFonts w:ascii="Wingdings" w:hAnsi="Wingdings" w:cs="Wingdings"/>
          <w:sz w:val="20"/>
          <w:szCs w:val="20"/>
        </w:rPr>
        <w:t></w:t>
      </w:r>
      <w:r>
        <w:rPr>
          <w:sz w:val="20"/>
          <w:szCs w:val="20"/>
        </w:rPr>
        <w:t>An in-ground cremation inurnment that includes a</w:t>
      </w:r>
      <w:r w:rsidR="001E6AFB">
        <w:rPr>
          <w:sz w:val="20"/>
          <w:szCs w:val="20"/>
        </w:rPr>
        <w:t>n</w:t>
      </w:r>
      <w:r>
        <w:rPr>
          <w:sz w:val="20"/>
          <w:szCs w:val="20"/>
        </w:rPr>
        <w:t xml:space="preserve"> </w:t>
      </w:r>
      <w:r w:rsidR="003949FE">
        <w:rPr>
          <w:sz w:val="20"/>
          <w:szCs w:val="20"/>
        </w:rPr>
        <w:t>upright marble</w:t>
      </w:r>
      <w:r w:rsidR="00171162">
        <w:rPr>
          <w:sz w:val="20"/>
          <w:szCs w:val="20"/>
        </w:rPr>
        <w:t xml:space="preserve"> marker.</w:t>
      </w:r>
    </w:p>
    <w:p w14:paraId="0F9D01B7" w14:textId="77777777" w:rsidR="0021624D" w:rsidRDefault="0021624D" w:rsidP="0021624D">
      <w:pPr>
        <w:pStyle w:val="Default"/>
        <w:rPr>
          <w:sz w:val="20"/>
          <w:szCs w:val="20"/>
        </w:rPr>
      </w:pPr>
    </w:p>
    <w:p w14:paraId="1557861A" w14:textId="77777777" w:rsidR="0021624D" w:rsidRDefault="0021624D" w:rsidP="0021624D">
      <w:pPr>
        <w:pStyle w:val="Default"/>
        <w:rPr>
          <w:sz w:val="20"/>
          <w:szCs w:val="20"/>
        </w:rPr>
      </w:pPr>
      <w:r>
        <w:rPr>
          <w:b/>
          <w:bCs/>
          <w:sz w:val="20"/>
          <w:szCs w:val="20"/>
        </w:rPr>
        <w:t xml:space="preserve">Establishing Eligibility </w:t>
      </w:r>
    </w:p>
    <w:p w14:paraId="59C044E6" w14:textId="77777777" w:rsidR="003949FE" w:rsidRPr="00171162" w:rsidRDefault="0021624D" w:rsidP="0021624D">
      <w:pPr>
        <w:pStyle w:val="Default"/>
        <w:rPr>
          <w:b/>
          <w:color w:val="auto"/>
          <w:sz w:val="20"/>
          <w:szCs w:val="20"/>
        </w:rPr>
      </w:pPr>
      <w:r>
        <w:rPr>
          <w:sz w:val="20"/>
          <w:szCs w:val="20"/>
        </w:rPr>
        <w:t xml:space="preserve">In order to determine eligibility the veteran’s </w:t>
      </w:r>
      <w:r>
        <w:rPr>
          <w:b/>
          <w:bCs/>
          <w:sz w:val="20"/>
          <w:szCs w:val="20"/>
        </w:rPr>
        <w:t xml:space="preserve">Form DD-214 military discharge record or equivalent documentation </w:t>
      </w:r>
      <w:r>
        <w:rPr>
          <w:sz w:val="20"/>
          <w:szCs w:val="20"/>
        </w:rPr>
        <w:t xml:space="preserve">must accompany this application. If the decedent is the Spouse or a Dependent Child, a Marriage Certificate valid in </w:t>
      </w:r>
      <w:r w:rsidR="003949FE">
        <w:rPr>
          <w:sz w:val="20"/>
          <w:szCs w:val="20"/>
        </w:rPr>
        <w:t>Montana</w:t>
      </w:r>
      <w:r>
        <w:rPr>
          <w:sz w:val="20"/>
          <w:szCs w:val="20"/>
        </w:rPr>
        <w:t xml:space="preserve"> or proof of dependency must also be submitted in addition to the Veteran’s discharge forms. If you don’t have this document contact the National Archives at </w:t>
      </w:r>
      <w:hyperlink r:id="rId5" w:history="1">
        <w:r w:rsidR="003949FE" w:rsidRPr="002C7843">
          <w:rPr>
            <w:rStyle w:val="Hyperlink"/>
            <w:sz w:val="20"/>
            <w:szCs w:val="20"/>
          </w:rPr>
          <w:t>www.archives.gov/veterans/military-service-records/</w:t>
        </w:r>
      </w:hyperlink>
      <w:r w:rsidR="00917DD9">
        <w:rPr>
          <w:rStyle w:val="Hyperlink"/>
          <w:sz w:val="20"/>
          <w:szCs w:val="20"/>
          <w:u w:val="none"/>
        </w:rPr>
        <w:t xml:space="preserve">.  </w:t>
      </w:r>
      <w:r w:rsidR="00917DD9" w:rsidRPr="00171162">
        <w:rPr>
          <w:rStyle w:val="Hyperlink"/>
          <w:b/>
          <w:color w:val="auto"/>
          <w:sz w:val="20"/>
          <w:szCs w:val="20"/>
          <w:u w:val="none"/>
        </w:rPr>
        <w:t>As a State cemetery, we do not have access to VA databases or veteran’s military records.  It is the responsibility of the applicant to acquire all of the necessary military service records or other documentation.</w:t>
      </w:r>
    </w:p>
    <w:p w14:paraId="402000E6" w14:textId="77777777" w:rsidR="0021624D" w:rsidRDefault="0021624D" w:rsidP="0021624D">
      <w:pPr>
        <w:pStyle w:val="Default"/>
        <w:rPr>
          <w:sz w:val="20"/>
          <w:szCs w:val="20"/>
        </w:rPr>
      </w:pPr>
      <w:r>
        <w:rPr>
          <w:sz w:val="20"/>
          <w:szCs w:val="20"/>
        </w:rPr>
        <w:t xml:space="preserve"> </w:t>
      </w:r>
    </w:p>
    <w:p w14:paraId="26CF4D20" w14:textId="77777777" w:rsidR="0021624D" w:rsidRDefault="0021624D" w:rsidP="0021624D">
      <w:pPr>
        <w:pStyle w:val="Default"/>
        <w:rPr>
          <w:sz w:val="20"/>
          <w:szCs w:val="20"/>
        </w:rPr>
      </w:pPr>
      <w:r>
        <w:rPr>
          <w:b/>
          <w:bCs/>
          <w:sz w:val="20"/>
          <w:szCs w:val="20"/>
        </w:rPr>
        <w:t xml:space="preserve">Scheduling the Interment Service </w:t>
      </w:r>
    </w:p>
    <w:p w14:paraId="79CE88BB" w14:textId="77777777" w:rsidR="0021624D" w:rsidRDefault="0021624D" w:rsidP="0021624D">
      <w:pPr>
        <w:pStyle w:val="Default"/>
        <w:rPr>
          <w:sz w:val="20"/>
          <w:szCs w:val="20"/>
        </w:rPr>
      </w:pPr>
      <w:r>
        <w:rPr>
          <w:sz w:val="20"/>
          <w:szCs w:val="20"/>
        </w:rPr>
        <w:t xml:space="preserve">Once the Interment Request has been submitted to the Cemetery Office, you may contact them to schedule services. Interment services are held Monday through Friday between the hours of 9:00am and 3:00pm. </w:t>
      </w:r>
      <w:r>
        <w:rPr>
          <w:b/>
          <w:bCs/>
          <w:sz w:val="20"/>
          <w:szCs w:val="20"/>
        </w:rPr>
        <w:t xml:space="preserve">To accommodate the interment process, services will be scheduled a MINIMUM OF 3 - 4 BUSINESS DAYS AFTER the request was received by the office. Interment requests received after 4:00 pm will not begin processing until the following business day. </w:t>
      </w:r>
    </w:p>
    <w:p w14:paraId="03607269" w14:textId="77777777" w:rsidR="003949FE" w:rsidRDefault="003949FE" w:rsidP="0021624D">
      <w:pPr>
        <w:pStyle w:val="Default"/>
        <w:rPr>
          <w:b/>
          <w:bCs/>
          <w:sz w:val="20"/>
          <w:szCs w:val="20"/>
        </w:rPr>
      </w:pPr>
    </w:p>
    <w:p w14:paraId="2611DF04" w14:textId="77777777" w:rsidR="0021624D" w:rsidRDefault="0021624D" w:rsidP="0021624D">
      <w:pPr>
        <w:pStyle w:val="Default"/>
        <w:rPr>
          <w:sz w:val="20"/>
          <w:szCs w:val="20"/>
        </w:rPr>
      </w:pPr>
      <w:r>
        <w:rPr>
          <w:b/>
          <w:bCs/>
          <w:sz w:val="20"/>
          <w:szCs w:val="20"/>
        </w:rPr>
        <w:t xml:space="preserve">Committal Shelter *Use is limited to </w:t>
      </w:r>
      <w:r w:rsidR="003949FE">
        <w:rPr>
          <w:b/>
          <w:bCs/>
          <w:sz w:val="20"/>
          <w:szCs w:val="20"/>
        </w:rPr>
        <w:t>3</w:t>
      </w:r>
      <w:r>
        <w:rPr>
          <w:b/>
          <w:bCs/>
          <w:sz w:val="20"/>
          <w:szCs w:val="20"/>
        </w:rPr>
        <w:t xml:space="preserve">0 minutes per service.* </w:t>
      </w:r>
    </w:p>
    <w:p w14:paraId="16A57120" w14:textId="77777777" w:rsidR="0021624D" w:rsidRDefault="0021624D" w:rsidP="0021624D">
      <w:pPr>
        <w:pStyle w:val="Default"/>
        <w:rPr>
          <w:sz w:val="20"/>
          <w:szCs w:val="20"/>
        </w:rPr>
      </w:pPr>
      <w:r>
        <w:rPr>
          <w:sz w:val="20"/>
          <w:szCs w:val="20"/>
        </w:rPr>
        <w:t xml:space="preserve">Unlike most private cemeteries, all </w:t>
      </w:r>
      <w:r w:rsidR="002D2398">
        <w:rPr>
          <w:sz w:val="20"/>
          <w:szCs w:val="20"/>
        </w:rPr>
        <w:t>Western MT State Veterans Cemetery</w:t>
      </w:r>
      <w:r>
        <w:rPr>
          <w:sz w:val="20"/>
          <w:szCs w:val="20"/>
        </w:rPr>
        <w:t xml:space="preserve"> interment services will be held in the Committal Shelter. The Committal Shelter has been beautifully designed to provide a place of respectful honor and peace. </w:t>
      </w:r>
      <w:r w:rsidR="002D2398">
        <w:rPr>
          <w:sz w:val="20"/>
          <w:szCs w:val="20"/>
        </w:rPr>
        <w:t xml:space="preserve"> </w:t>
      </w:r>
      <w:r>
        <w:rPr>
          <w:sz w:val="20"/>
          <w:szCs w:val="20"/>
        </w:rPr>
        <w:t xml:space="preserve">Because of safety concerns, graveside services are not available. </w:t>
      </w:r>
    </w:p>
    <w:p w14:paraId="63F195D7" w14:textId="77777777" w:rsidR="003949FE" w:rsidRDefault="003949FE" w:rsidP="0021624D">
      <w:pPr>
        <w:pStyle w:val="Default"/>
        <w:rPr>
          <w:b/>
          <w:bCs/>
          <w:sz w:val="20"/>
          <w:szCs w:val="20"/>
        </w:rPr>
      </w:pPr>
    </w:p>
    <w:p w14:paraId="460E424E" w14:textId="77777777" w:rsidR="0021624D" w:rsidRDefault="0021624D" w:rsidP="0021624D">
      <w:pPr>
        <w:pStyle w:val="Default"/>
        <w:rPr>
          <w:sz w:val="20"/>
          <w:szCs w:val="20"/>
        </w:rPr>
      </w:pPr>
      <w:r>
        <w:rPr>
          <w:b/>
          <w:bCs/>
          <w:sz w:val="20"/>
          <w:szCs w:val="20"/>
        </w:rPr>
        <w:t xml:space="preserve">Military Funeral Honors </w:t>
      </w:r>
    </w:p>
    <w:p w14:paraId="2C128513" w14:textId="77777777" w:rsidR="0021624D" w:rsidRDefault="0021624D" w:rsidP="0021624D">
      <w:pPr>
        <w:pStyle w:val="Default"/>
        <w:rPr>
          <w:sz w:val="20"/>
          <w:szCs w:val="20"/>
        </w:rPr>
      </w:pPr>
      <w:r>
        <w:rPr>
          <w:sz w:val="20"/>
          <w:szCs w:val="20"/>
        </w:rPr>
        <w:t xml:space="preserve">Military Funeral Honors are coordinated by the </w:t>
      </w:r>
      <w:r w:rsidR="003949FE">
        <w:rPr>
          <w:sz w:val="20"/>
          <w:szCs w:val="20"/>
        </w:rPr>
        <w:t>Funeral Home. Honors include the 3-round volley rifle salute, s</w:t>
      </w:r>
      <w:r>
        <w:rPr>
          <w:sz w:val="20"/>
          <w:szCs w:val="20"/>
        </w:rPr>
        <w:t xml:space="preserve">ounding of Taps, folding the flag and its presentation to the Next-of-Kin. An Honor Guard detail of at least two members of the Armed Services is provided for the interment service of the eligible veteran. </w:t>
      </w:r>
      <w:r w:rsidR="003949FE">
        <w:rPr>
          <w:sz w:val="20"/>
          <w:szCs w:val="20"/>
        </w:rPr>
        <w:t xml:space="preserve"> </w:t>
      </w:r>
    </w:p>
    <w:p w14:paraId="5D880277" w14:textId="77777777" w:rsidR="003949FE" w:rsidRDefault="003949FE" w:rsidP="0021624D">
      <w:pPr>
        <w:pStyle w:val="Default"/>
        <w:rPr>
          <w:b/>
          <w:bCs/>
          <w:sz w:val="20"/>
          <w:szCs w:val="20"/>
        </w:rPr>
      </w:pPr>
    </w:p>
    <w:p w14:paraId="45D383E5" w14:textId="77777777" w:rsidR="0021624D" w:rsidRDefault="0021624D" w:rsidP="0021624D">
      <w:pPr>
        <w:pStyle w:val="Default"/>
        <w:rPr>
          <w:sz w:val="20"/>
          <w:szCs w:val="20"/>
        </w:rPr>
      </w:pPr>
      <w:r>
        <w:rPr>
          <w:b/>
          <w:bCs/>
          <w:sz w:val="20"/>
          <w:szCs w:val="20"/>
        </w:rPr>
        <w:t xml:space="preserve">Headstone/Marker Ordering </w:t>
      </w:r>
    </w:p>
    <w:p w14:paraId="5E77BAE9" w14:textId="77777777" w:rsidR="0021624D" w:rsidRDefault="0021624D" w:rsidP="0021624D">
      <w:pPr>
        <w:pStyle w:val="Default"/>
        <w:rPr>
          <w:sz w:val="20"/>
          <w:szCs w:val="20"/>
        </w:rPr>
      </w:pPr>
      <w:r>
        <w:rPr>
          <w:sz w:val="20"/>
          <w:szCs w:val="20"/>
        </w:rPr>
        <w:t xml:space="preserve">Interment type determines whether an upright headstone or niche cover will honor the decedent’s resting place. Inscription length and capacity varies for each marker type and are subject to Veterans Administration regulations. The Cemetery Office will work with the individual designated on the application as the “Point of Contact” to discuss details of the inscription. </w:t>
      </w:r>
    </w:p>
    <w:p w14:paraId="324A6ADD" w14:textId="77777777" w:rsidR="003949FE" w:rsidRDefault="003949FE" w:rsidP="0021624D">
      <w:pPr>
        <w:pStyle w:val="Default"/>
        <w:rPr>
          <w:sz w:val="20"/>
          <w:szCs w:val="20"/>
        </w:rPr>
      </w:pPr>
    </w:p>
    <w:p w14:paraId="6BF2818A" w14:textId="77777777" w:rsidR="0021624D" w:rsidRDefault="0021624D" w:rsidP="0021624D">
      <w:pPr>
        <w:pStyle w:val="Default"/>
        <w:rPr>
          <w:sz w:val="20"/>
          <w:szCs w:val="20"/>
        </w:rPr>
      </w:pPr>
      <w:r>
        <w:rPr>
          <w:b/>
          <w:bCs/>
          <w:sz w:val="20"/>
          <w:szCs w:val="20"/>
        </w:rPr>
        <w:t xml:space="preserve">Contacting the Cemetery Office </w:t>
      </w:r>
    </w:p>
    <w:p w14:paraId="5160827E" w14:textId="77777777" w:rsidR="0021624D" w:rsidRDefault="0021624D" w:rsidP="0021624D">
      <w:pPr>
        <w:pStyle w:val="Default"/>
        <w:rPr>
          <w:sz w:val="20"/>
          <w:szCs w:val="20"/>
        </w:rPr>
      </w:pPr>
      <w:r>
        <w:rPr>
          <w:sz w:val="20"/>
          <w:szCs w:val="20"/>
        </w:rPr>
        <w:t>If you need further assistance, please call (</w:t>
      </w:r>
      <w:r w:rsidR="003949FE">
        <w:rPr>
          <w:sz w:val="20"/>
          <w:szCs w:val="20"/>
        </w:rPr>
        <w:t>406</w:t>
      </w:r>
      <w:r>
        <w:rPr>
          <w:sz w:val="20"/>
          <w:szCs w:val="20"/>
        </w:rPr>
        <w:t>) 7</w:t>
      </w:r>
      <w:r w:rsidR="003949FE">
        <w:rPr>
          <w:sz w:val="20"/>
          <w:szCs w:val="20"/>
        </w:rPr>
        <w:t>21</w:t>
      </w:r>
      <w:r>
        <w:rPr>
          <w:sz w:val="20"/>
          <w:szCs w:val="20"/>
        </w:rPr>
        <w:t>-</w:t>
      </w:r>
      <w:r w:rsidR="003949FE">
        <w:rPr>
          <w:sz w:val="20"/>
          <w:szCs w:val="20"/>
        </w:rPr>
        <w:t>2995</w:t>
      </w:r>
      <w:r>
        <w:rPr>
          <w:sz w:val="20"/>
          <w:szCs w:val="20"/>
        </w:rPr>
        <w:t xml:space="preserve">. Submit the completed application and copies of required documentation to: </w:t>
      </w:r>
    </w:p>
    <w:p w14:paraId="7E7B033F" w14:textId="77777777" w:rsidR="003949FE" w:rsidRDefault="003949FE" w:rsidP="003949FE">
      <w:pPr>
        <w:pStyle w:val="Default"/>
        <w:jc w:val="center"/>
        <w:rPr>
          <w:sz w:val="23"/>
          <w:szCs w:val="23"/>
        </w:rPr>
      </w:pPr>
    </w:p>
    <w:p w14:paraId="5038822B" w14:textId="77777777" w:rsidR="0021624D" w:rsidRDefault="003949FE" w:rsidP="003949FE">
      <w:pPr>
        <w:pStyle w:val="Default"/>
        <w:jc w:val="center"/>
        <w:rPr>
          <w:sz w:val="23"/>
          <w:szCs w:val="23"/>
        </w:rPr>
      </w:pPr>
      <w:r>
        <w:rPr>
          <w:sz w:val="23"/>
          <w:szCs w:val="23"/>
        </w:rPr>
        <w:t>Western Montana</w:t>
      </w:r>
      <w:r w:rsidR="0021624D">
        <w:rPr>
          <w:sz w:val="23"/>
          <w:szCs w:val="23"/>
        </w:rPr>
        <w:t xml:space="preserve"> State Veterans Cemetery</w:t>
      </w:r>
    </w:p>
    <w:p w14:paraId="22E6963F" w14:textId="77777777" w:rsidR="0021624D" w:rsidRDefault="003949FE" w:rsidP="003949FE">
      <w:pPr>
        <w:pStyle w:val="Default"/>
        <w:jc w:val="center"/>
        <w:rPr>
          <w:sz w:val="22"/>
          <w:szCs w:val="22"/>
        </w:rPr>
      </w:pPr>
      <w:r>
        <w:rPr>
          <w:sz w:val="22"/>
          <w:szCs w:val="22"/>
        </w:rPr>
        <w:t>1911 Tower Street</w:t>
      </w:r>
    </w:p>
    <w:p w14:paraId="031EB493" w14:textId="77777777" w:rsidR="0021624D" w:rsidRDefault="003949FE" w:rsidP="003949FE">
      <w:pPr>
        <w:pStyle w:val="Default"/>
        <w:jc w:val="center"/>
        <w:rPr>
          <w:sz w:val="22"/>
          <w:szCs w:val="22"/>
        </w:rPr>
      </w:pPr>
      <w:r>
        <w:rPr>
          <w:sz w:val="22"/>
          <w:szCs w:val="22"/>
        </w:rPr>
        <w:t>Missoula, MT  59804</w:t>
      </w:r>
    </w:p>
    <w:p w14:paraId="4C021C08" w14:textId="77777777" w:rsidR="0021624D" w:rsidRPr="003949FE" w:rsidRDefault="0021624D" w:rsidP="003949FE">
      <w:pPr>
        <w:pStyle w:val="NoSpacing"/>
        <w:jc w:val="center"/>
        <w:rPr>
          <w:rFonts w:ascii="Times New Roman" w:hAnsi="Times New Roman" w:cs="Times New Roman"/>
          <w:u w:val="single"/>
        </w:rPr>
      </w:pPr>
      <w:r w:rsidRPr="003949FE">
        <w:rPr>
          <w:rFonts w:ascii="Times New Roman" w:hAnsi="Times New Roman" w:cs="Times New Roman"/>
        </w:rPr>
        <w:t>PHONE (</w:t>
      </w:r>
      <w:r w:rsidR="003949FE" w:rsidRPr="003949FE">
        <w:rPr>
          <w:rFonts w:ascii="Times New Roman" w:hAnsi="Times New Roman" w:cs="Times New Roman"/>
        </w:rPr>
        <w:t>406) 721-2995</w:t>
      </w:r>
      <w:r w:rsidR="003949FE">
        <w:rPr>
          <w:rFonts w:ascii="Times New Roman" w:hAnsi="Times New Roman" w:cs="Times New Roman"/>
        </w:rPr>
        <w:t xml:space="preserve">     FAX (406)543-2360</w:t>
      </w:r>
    </w:p>
    <w:sectPr w:rsidR="0021624D" w:rsidRPr="003949FE" w:rsidSect="00921E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CC6"/>
    <w:rsid w:val="00016930"/>
    <w:rsid w:val="00171162"/>
    <w:rsid w:val="00173172"/>
    <w:rsid w:val="001E6AFB"/>
    <w:rsid w:val="0021624D"/>
    <w:rsid w:val="002A32D2"/>
    <w:rsid w:val="002D2398"/>
    <w:rsid w:val="003949FE"/>
    <w:rsid w:val="005157C9"/>
    <w:rsid w:val="005167C6"/>
    <w:rsid w:val="0053417F"/>
    <w:rsid w:val="006734F4"/>
    <w:rsid w:val="008232C7"/>
    <w:rsid w:val="00864CC6"/>
    <w:rsid w:val="00917DD9"/>
    <w:rsid w:val="00921EC6"/>
    <w:rsid w:val="00990296"/>
    <w:rsid w:val="00A62E90"/>
    <w:rsid w:val="00A64B3E"/>
    <w:rsid w:val="00B145CB"/>
    <w:rsid w:val="00FA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0FCD"/>
  <w15:docId w15:val="{990765CF-9428-4395-B98D-F8D36EF3A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CC6"/>
    <w:pPr>
      <w:spacing w:after="0" w:line="240" w:lineRule="auto"/>
    </w:pPr>
  </w:style>
  <w:style w:type="paragraph" w:styleId="BalloonText">
    <w:name w:val="Balloon Text"/>
    <w:basedOn w:val="Normal"/>
    <w:link w:val="BalloonTextChar"/>
    <w:uiPriority w:val="99"/>
    <w:semiHidden/>
    <w:unhideWhenUsed/>
    <w:rsid w:val="00515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7C9"/>
    <w:rPr>
      <w:rFonts w:ascii="Tahoma" w:hAnsi="Tahoma" w:cs="Tahoma"/>
      <w:sz w:val="16"/>
      <w:szCs w:val="16"/>
    </w:rPr>
  </w:style>
  <w:style w:type="paragraph" w:customStyle="1" w:styleId="Default">
    <w:name w:val="Default"/>
    <w:rsid w:val="0021624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949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chives.gov/veterans/military-service-record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caasved</dc:creator>
  <cp:lastModifiedBy>Matthew Manning</cp:lastModifiedBy>
  <cp:revision>14</cp:revision>
  <cp:lastPrinted>2020-12-01T23:29:00Z</cp:lastPrinted>
  <dcterms:created xsi:type="dcterms:W3CDTF">2015-09-28T15:50:00Z</dcterms:created>
  <dcterms:modified xsi:type="dcterms:W3CDTF">2020-12-01T23:30:00Z</dcterms:modified>
</cp:coreProperties>
</file>